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ore1.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38" w:rsidRPr="00030761" w:rsidRDefault="00030761">
      <w:pPr>
        <w:rPr>
          <w:b/>
          <w:bCs/>
          <w:sz w:val="28"/>
          <w:szCs w:val="28"/>
          <w:lang w:val="fr-FR"/>
        </w:rPr>
      </w:pPr>
      <w:r w:rsidRPr="00030761">
        <w:rPr>
          <w:b/>
          <w:bCs/>
          <w:sz w:val="28"/>
          <w:szCs w:val="28"/>
          <w:lang w:val="fr-FR"/>
        </w:rPr>
        <w:t>FRCFDT_CAV_20_130</w:t>
      </w:r>
      <w:r w:rsidRPr="00030761">
        <w:rPr>
          <w:b/>
          <w:bCs/>
          <w:sz w:val="28"/>
          <w:szCs w:val="28"/>
          <w:lang w:val="fr-FR"/>
        </w:rPr>
        <w:t>.mp3</w:t>
      </w:r>
    </w:p>
    <w:p w:rsidR="00624F38" w:rsidRPr="00030761" w:rsidRDefault="00624F38">
      <w:pPr>
        <w:rPr>
          <w:lang w:val="fr-FR"/>
        </w:rPr>
      </w:pPr>
    </w:p>
    <w:p w:rsidR="00624F38" w:rsidRPr="00030761" w:rsidRDefault="00030761">
      <w:pPr>
        <w:rPr>
          <w:lang w:val="fr-FR"/>
        </w:rPr>
      </w:pPr>
      <w:r w:rsidRPr="00030761">
        <w:rPr>
          <w:b/>
          <w:bCs/>
          <w:lang w:val="fr-FR"/>
        </w:rPr>
        <w:t xml:space="preserve">Speaker 1 </w:t>
      </w:r>
      <w:r w:rsidRPr="00030761">
        <w:rPr>
          <w:color w:val="666666"/>
          <w:lang w:val="fr-FR"/>
        </w:rPr>
        <w:t xml:space="preserve">[00:00:02] </w:t>
      </w:r>
      <w:r w:rsidRPr="00030761">
        <w:rPr>
          <w:lang w:val="fr-FR"/>
        </w:rPr>
        <w:t xml:space="preserve">Oui, parce que moi, le traître était d'accord avec lui, j'ai été preneur. </w:t>
      </w:r>
    </w:p>
    <w:p w:rsidR="00624F38" w:rsidRPr="00030761" w:rsidRDefault="00624F38">
      <w:pPr>
        <w:rPr>
          <w:lang w:val="fr-FR"/>
        </w:rPr>
      </w:pPr>
    </w:p>
    <w:p w:rsidR="00624F38" w:rsidRPr="00030761" w:rsidRDefault="00030761">
      <w:pPr>
        <w:rPr>
          <w:lang w:val="fr-FR"/>
        </w:rPr>
      </w:pPr>
      <w:r w:rsidRPr="00030761">
        <w:rPr>
          <w:b/>
          <w:bCs/>
          <w:lang w:val="fr-FR"/>
        </w:rPr>
        <w:t xml:space="preserve">Speaker 2 </w:t>
      </w:r>
      <w:r w:rsidRPr="00030761">
        <w:rPr>
          <w:color w:val="666666"/>
          <w:lang w:val="fr-FR"/>
        </w:rPr>
        <w:t xml:space="preserve">[00:00:06] </w:t>
      </w:r>
      <w:r w:rsidRPr="00030761">
        <w:rPr>
          <w:lang w:val="fr-FR"/>
        </w:rPr>
        <w:t xml:space="preserve">Bon, alors tu arrives à la formation? </w:t>
      </w:r>
    </w:p>
    <w:p w:rsidR="00624F38" w:rsidRPr="00030761" w:rsidRDefault="00624F38">
      <w:pPr>
        <w:rPr>
          <w:lang w:val="fr-FR"/>
        </w:rPr>
      </w:pPr>
    </w:p>
    <w:p w:rsidR="00624F38" w:rsidRPr="00030761" w:rsidRDefault="00030761">
      <w:pPr>
        <w:rPr>
          <w:lang w:val="fr-FR"/>
        </w:rPr>
      </w:pPr>
      <w:r w:rsidRPr="00030761">
        <w:rPr>
          <w:b/>
          <w:bCs/>
          <w:lang w:val="fr-FR"/>
        </w:rPr>
        <w:t xml:space="preserve">Speaker 1 </w:t>
      </w:r>
      <w:r w:rsidRPr="00030761">
        <w:rPr>
          <w:color w:val="666666"/>
          <w:lang w:val="fr-FR"/>
        </w:rPr>
        <w:t xml:space="preserve">[00:00:09] </w:t>
      </w:r>
      <w:r w:rsidRPr="00030761">
        <w:rPr>
          <w:lang w:val="fr-FR"/>
        </w:rPr>
        <w:t xml:space="preserve">Alors je rentre à la formation. Il y avait Gérard. Je </w:t>
      </w:r>
      <w:r w:rsidRPr="00030761">
        <w:rPr>
          <w:lang w:val="fr-FR"/>
        </w:rPr>
        <w:t>travaillais en équipe avec avec lui. Lui était tout de même un dirigeant syndical. Il nous fallait plus que du rouge et il avait à la région parisienne aussi avant la guerre. Etc. Moi vraiment très très neuf. Un peu partout. C'est un secteur habité par tou</w:t>
      </w:r>
      <w:r w:rsidRPr="00030761">
        <w:rPr>
          <w:lang w:val="fr-FR"/>
        </w:rPr>
        <w:t xml:space="preserve">tes sortes d'idées qui n'ont pas de formation mais ayant vraiment très peu de pratiques politiques, syndicales à ce niveau à ce niveau et très rapidement alors nous avons à faire face à un certain nombre d'activités de formation. Alors ce qu'il faut dire, </w:t>
      </w:r>
      <w:r w:rsidRPr="00030761">
        <w:rPr>
          <w:lang w:val="fr-FR"/>
        </w:rPr>
        <w:t>c'est que nous nous sommes inscrit d'emblée dans la continuité de ce qui se faisait avant la guerre et avant la guerre. Qu'est ce qui marquait la formation à fait? D'une part, la création en 37 de l'Institut confédéral d'études et de promotion syndicale, q</w:t>
      </w:r>
      <w:r w:rsidRPr="00030761">
        <w:rPr>
          <w:lang w:val="fr-FR"/>
        </w:rPr>
        <w:t xml:space="preserve">ui était le titre sous lequel paraissait la revue et nous et un certain nombre de petits ouvrages rédigés par quelques professeurs en peau de vache Marie et. Qu'est ce qui est marqué également près que dans certaines régions, en particulier le Nord, Lyon, </w:t>
      </w:r>
      <w:r w:rsidRPr="00030761">
        <w:rPr>
          <w:lang w:val="fr-FR"/>
        </w:rPr>
        <w:t>Bordeaux et Paris. Il y avait régulièrement tous les ans, à l'intention des permanents et des dirigeants d'un certain niveau qu'on appelait les écoles normales ouvrières, seulement prêtés par absolument généralisées. Les centres étaient ceux que je veux bi</w:t>
      </w:r>
      <w:r w:rsidRPr="00030761">
        <w:rPr>
          <w:lang w:val="fr-FR"/>
        </w:rPr>
        <w:t>en que je viens d'indiquer. Alors notre travail à l'équipe confédérale a été d'abord de mettre tout ça sous l'égide de la structure confédérale un peu plus tard, et puis de systématiser dans une première partie de fait thématisée. Le politique, une politiq</w:t>
      </w:r>
      <w:r w:rsidRPr="00030761">
        <w:rPr>
          <w:lang w:val="fr-FR"/>
        </w:rPr>
        <w:t>ue régionale de formation. Donc de constituer. On a contribué très vite, avec François Hollande et beaucoup moins, à une région de formations ayant chacune un responsable et une commission de forme qui était notre relais directe ainsi que confédérale. Et j</w:t>
      </w:r>
      <w:r w:rsidRPr="00030761">
        <w:rPr>
          <w:lang w:val="fr-FR"/>
        </w:rPr>
        <w:t>e crois que nous avons une structure qui a rendu énormément de services. Parallèlement, nous avons essayé d'en écrire le fil, mais c'était un peu différent à la Confédération et interprofessionnelle. Et il y a les fédérations et les fédérations ou un probl</w:t>
      </w:r>
      <w:r w:rsidRPr="00030761">
        <w:rPr>
          <w:lang w:val="fr-FR"/>
        </w:rPr>
        <w:t>ème de formation à assumer correspondant et le rôle de leur profession, de leurs problèmes. Et il y avait la nécessité de coordonner les actions pour la finale régionale et la politique fédérale et régionale. D'ou le pendant des années, des années de guerr</w:t>
      </w:r>
      <w:r w:rsidRPr="00030761">
        <w:rPr>
          <w:lang w:val="fr-FR"/>
        </w:rPr>
        <w:t>e. Je crois qu'elle continue puisqu'elle fournit un certain nombre d'informations au cours des derniers mois, de réunir ensemble tous les ans des responsables à la formation des régions et des fédérations et une politique systématique et autre politique sy</w:t>
      </w:r>
      <w:r w:rsidRPr="00030761">
        <w:rPr>
          <w:lang w:val="fr-FR"/>
        </w:rPr>
        <w:t>stématique. Ça a été de structurer sur le plan local. Nous avons eu même pendant un moment des statuts types, ce que je peux dire pour que dans chaque l'union locale, il existe une instance de formation syndicale locale. Tout faire pour avoir des points d'</w:t>
      </w:r>
      <w:r w:rsidRPr="00030761">
        <w:rPr>
          <w:lang w:val="fr-FR"/>
        </w:rPr>
        <w:t>appui pour la réalisation de soirées d'études, de journées d'études, etc qui sont passées sur le plan des structures a été votée. Et puis la revue et nos qui été en définitive avant guerre, la revue qui donnait le schéma des cours et des sujets traités dan</w:t>
      </w:r>
      <w:r w:rsidRPr="00030761">
        <w:rPr>
          <w:lang w:val="fr-FR"/>
        </w:rPr>
        <w:t xml:space="preserve">s les sections qui a été remplacée, puis elle n'a pas été rééditée, a été remplacée par la revue Formation, la revue de formation qui mourra peut être pas. La date à part peut produire un président peut dire pendant toute cette période car quand on fait à </w:t>
      </w:r>
      <w:r w:rsidRPr="00030761">
        <w:rPr>
          <w:lang w:val="fr-FR"/>
        </w:rPr>
        <w:t>90 à peu près à part eux sur dix numéros tous les ans et qui avaient l'oreille aux archives collectives, les choses dans la constitution étaient des foyers séparés avec des chroniques droit du travail chronique, économie cognitive, doctrines économiques, e</w:t>
      </w:r>
      <w:r w:rsidRPr="00030761">
        <w:rPr>
          <w:lang w:val="fr-FR"/>
        </w:rPr>
        <w:t>tc etc qui posaient dans notre esprit la possibilité d'utiliser pratiquement le livre. Parallèlement, nous avons fait aussi quelque chose qui avait demandé énormément de travail, mais qui pendant dix ou 20 ans, nous a aidés fortement. Les cours par corresp</w:t>
      </w:r>
      <w:r w:rsidRPr="00030761">
        <w:rPr>
          <w:lang w:val="fr-FR"/>
        </w:rPr>
        <w:t xml:space="preserve">ondance, les cours par correspondance. Les militants de base, oui, mais alors? La confection était la suivante environ 6 à 7 le sont pour utiliser des termes </w:t>
      </w:r>
      <w:r w:rsidRPr="00030761">
        <w:rPr>
          <w:lang w:val="fr-FR"/>
        </w:rPr>
        <w:lastRenderedPageBreak/>
        <w:t>graphiques faisant l'objet d'un texte à la criée que recevaient ceux qui sont abonnés aux cours pa</w:t>
      </w:r>
      <w:r w:rsidRPr="00030761">
        <w:rPr>
          <w:lang w:val="fr-FR"/>
        </w:rPr>
        <w:t>r correspondance. Nous avons eu jusqu'à sept ou huit cycles différents, avec une façon syndicale et juridique, économique, doctrine avec le marxisme, libéralisme, etc, sécurité sociale et culturelle se sont inscrits, puis les années suivant ont créé un aut</w:t>
      </w:r>
      <w:r w:rsidRPr="00030761">
        <w:rPr>
          <w:lang w:val="fr-FR"/>
        </w:rPr>
        <w:t>re cycle de huit de 800 à 12 fois par année pour l'ensemble, et le principe était le suivant les gens recevaient les cours. Alors pour nous, l'essentiel, c'est que les militants reçoivent un texte et le texte. Ils étaient encouragés et ne faisaient pas tou</w:t>
      </w:r>
      <w:r w:rsidRPr="00030761">
        <w:rPr>
          <w:lang w:val="fr-FR"/>
        </w:rPr>
        <w:t xml:space="preserve">t. Mais comme il l'avait pas précisé, nous avions. Un certain contrôle. Mais il y a un certain entre guillemets, parce que chaque texte se terminait par des questions auxquelles ils répondaient, qui renvoyaient à la structure confédérale. Et jusqu'à 80 et </w:t>
      </w:r>
      <w:r w:rsidRPr="00030761">
        <w:rPr>
          <w:lang w:val="fr-FR"/>
        </w:rPr>
        <w:t xml:space="preserve">sans correcteur. Y travailler et vous assure des dirigeants confédéraux, des gens extérieurs, pas des cadres, des extra et des fédéraux, des régionaux. Ils se sont pliés à la discipline et ont fait un travail certains mois. Au point de vue secrétariat, ça </w:t>
      </w:r>
      <w:r w:rsidRPr="00030761">
        <w:rPr>
          <w:lang w:val="fr-FR"/>
        </w:rPr>
        <w:t>nous a donné un travail épouvantable. Mais par contre, je crois que c'est une question de tempérament. J'aurais pu faire un certain nombre de choses et quand même beaucoup de choses. C'est que nous avons travaillé avec méthode. J'avais un secrétariat assur</w:t>
      </w:r>
      <w:r w:rsidRPr="00030761">
        <w:rPr>
          <w:lang w:val="fr-FR"/>
        </w:rPr>
        <w:t>é d'ailleurs par une personne de l'armée, les secrétaires. J'ai gardé trois mois auparavant. Ça veut dire quoi? Ca veut dire que bon, avec quelqu'un qui s'attache à son travail. Parvenir à faire une capacité de la capacité à s'acquièrent alors en éclats. C</w:t>
      </w:r>
      <w:r w:rsidRPr="00030761">
        <w:rPr>
          <w:lang w:val="fr-FR"/>
        </w:rPr>
        <w:t>a m'est égal d'avoir quelqu'un qui sait rien, qui a besoin de quelqu'un qui a l'intelligence et qui croit toujours. Puis avec ça, les choses deviennent, alors on est un peu précaires, bien que les gens aient tout courageux du tout. Martignac Il y a plusieu</w:t>
      </w:r>
      <w:r w:rsidRPr="00030761">
        <w:rPr>
          <w:lang w:val="fr-FR"/>
        </w:rPr>
        <w:t>rs années, j'étais parti et puis je suis né Jeannot qui est maintenant secrétaire d'Edmond et je peux responsable de A à Z et tout gagne. Donc jamais a commencé papa, et on a été bien formula37 de rester dans un élan, mais je crois plus comme ça et. Elle s</w:t>
      </w:r>
      <w:r w:rsidRPr="00030761">
        <w:rPr>
          <w:lang w:val="fr-FR"/>
        </w:rPr>
        <w:t>'intéresse et quand nous nous étions partis, était parti. Choix. J'avais une permanence au bureau comme le classement des dossiers et pas le peu de faire. Plusieurs sessions de permanence, une dizaine avec une vingtaine de sessions de formation générale, c</w:t>
      </w:r>
      <w:r w:rsidRPr="00030761">
        <w:rPr>
          <w:lang w:val="fr-FR"/>
        </w:rPr>
        <w:t xml:space="preserve">omités d'entreprise, délégués du personnel de la BRB, tout simplement. Des dossiers tout au plus pour des programmes. Peut être plus pour des rapports avec les professeurs. Peu à peu suppose un recrutement. Tout ça suppose de faire attention à telle date. </w:t>
      </w:r>
      <w:r w:rsidRPr="00030761">
        <w:rPr>
          <w:lang w:val="fr-FR"/>
        </w:rPr>
        <w:t>Comment les choses allaient. Je n'ai pas eu un bon cocktail, incapable de suivre les choses le vendredi, je ne l'ai pas capable au téléphone, nous venant d'un correspondant de Bordeaux, de Marseille ou Lyon, de répondre à quelques questions car on n'est pa</w:t>
      </w:r>
      <w:r w:rsidRPr="00030761">
        <w:rPr>
          <w:lang w:val="fr-FR"/>
        </w:rPr>
        <w:t xml:space="preserve">s bien organisés. Et pour pouvoir faire ça, il nous faut des dossiers placés au centre des choses. Moi, je suis partisan du bureau alors qu'il n'y a rien et d'un classeur sur lequel je fais pour les choses. Alors là, on a un secrétariat merveilleux. </w:t>
      </w:r>
    </w:p>
    <w:p w:rsidR="00624F38" w:rsidRPr="00030761" w:rsidRDefault="00624F38">
      <w:pPr>
        <w:rPr>
          <w:lang w:val="fr-FR"/>
        </w:rPr>
      </w:pPr>
    </w:p>
    <w:p w:rsidR="00624F38" w:rsidRPr="00030761" w:rsidRDefault="00030761">
      <w:pPr>
        <w:rPr>
          <w:lang w:val="fr-FR"/>
        </w:rPr>
      </w:pPr>
      <w:r w:rsidRPr="00030761">
        <w:rPr>
          <w:b/>
          <w:bCs/>
          <w:lang w:val="fr-FR"/>
        </w:rPr>
        <w:t>Spea</w:t>
      </w:r>
      <w:r w:rsidRPr="00030761">
        <w:rPr>
          <w:b/>
          <w:bCs/>
          <w:lang w:val="fr-FR"/>
        </w:rPr>
        <w:t xml:space="preserve">ker 2 </w:t>
      </w:r>
      <w:r w:rsidRPr="00030761">
        <w:rPr>
          <w:color w:val="666666"/>
          <w:lang w:val="fr-FR"/>
        </w:rPr>
        <w:t xml:space="preserve">[00:11:42] </w:t>
      </w:r>
      <w:r w:rsidRPr="00030761">
        <w:rPr>
          <w:lang w:val="fr-FR"/>
        </w:rPr>
        <w:t xml:space="preserve">Comment se répartissent les charges au sein de l'institut confédéral? </w:t>
      </w:r>
    </w:p>
    <w:p w:rsidR="00624F38" w:rsidRPr="00030761" w:rsidRDefault="00624F38">
      <w:pPr>
        <w:rPr>
          <w:lang w:val="fr-FR"/>
        </w:rPr>
      </w:pPr>
    </w:p>
    <w:p w:rsidR="00624F38" w:rsidRDefault="00030761">
      <w:r w:rsidRPr="00030761">
        <w:rPr>
          <w:b/>
          <w:bCs/>
          <w:lang w:val="fr-FR"/>
        </w:rPr>
        <w:t xml:space="preserve">Speaker 1 </w:t>
      </w:r>
      <w:r w:rsidRPr="00030761">
        <w:rPr>
          <w:color w:val="666666"/>
          <w:lang w:val="fr-FR"/>
        </w:rPr>
        <w:t xml:space="preserve">[00:11:46] </w:t>
      </w:r>
      <w:r w:rsidRPr="00030761">
        <w:rPr>
          <w:lang w:val="fr-FR"/>
        </w:rPr>
        <w:t>Bon, alors vous parlez de qui? Vous êtes combien? Vous êtes au départ aléatoire et au départ, il y a Gérard et moi, puis Gérard vers 49 par Eric a</w:t>
      </w:r>
      <w:r w:rsidRPr="00030761">
        <w:rPr>
          <w:lang w:val="fr-FR"/>
        </w:rPr>
        <w:t>vec trois d'outre mer. Donc tu restes tout seul. Car c'est à cette époque que vous, nommé secrétaire confédéral de votre bureau confédéral, continue alors et en même temps tu vas continuer, il est aussi important que tu dises comment on va écrire virgules.</w:t>
      </w:r>
      <w:r w:rsidRPr="00030761">
        <w:rPr>
          <w:lang w:val="fr-FR"/>
        </w:rPr>
        <w:t xml:space="preserve"> Et comment, après avoir une croissance de 20 alors. Je travaille tout seul, toute seule façon de parler en permanence. Il faut qu'on soit un peu la même commission, qu'on travaille de formation très importante a été coupé et dans lequel il y avait une com</w:t>
      </w:r>
      <w:r w:rsidRPr="00030761">
        <w:rPr>
          <w:lang w:val="fr-FR"/>
        </w:rPr>
        <w:t>mission confédérale ailleurs, qui était formée au niveau du bureau fédéral de l'époque, après la Commission fédérale de formation. Comme toutes les autres commissions des gens un peu moins que le président de la commission confédérale qui a été mon patron.</w:t>
      </w:r>
      <w:r w:rsidRPr="00030761">
        <w:rPr>
          <w:lang w:val="fr-FR"/>
        </w:rPr>
        <w:t xml:space="preserve"> Durée. J'ai eu très longtemps Louis Aliot, un camarade de Lyon, et j'ai eu très longtemps beaucoup de </w:t>
      </w:r>
      <w:r w:rsidRPr="00030761">
        <w:rPr>
          <w:lang w:val="fr-FR"/>
        </w:rPr>
        <w:lastRenderedPageBreak/>
        <w:t>formation avec André Glorieux et je pense que Marcel Bonin ont été retirés. Était un très grande allée. Les patrons de la formation. Il suivait les probl</w:t>
      </w:r>
      <w:r w:rsidRPr="00030761">
        <w:rPr>
          <w:lang w:val="fr-FR"/>
        </w:rPr>
        <w:t xml:space="preserve">èmes qu'avait en charge la charge politique et. Vers 50 49. Un compte très rapidement au niveau confédéral. Il y avait déjà eu un projet lancé par Worldnet d'ailleurs. On pensait donc qu'il fallait que je fixe mon école pour utiliser le terme de l'époque. </w:t>
      </w:r>
      <w:r w:rsidRPr="00030761">
        <w:rPr>
          <w:lang w:val="fr-FR"/>
        </w:rPr>
        <w:t xml:space="preserve">Et il se trouve que le domaine de Berville était le domaine de Marc Sangnier pour Marc Sangnier. Et nous avions parmi nos anciens, en particulier avec le Cercle allemand, des anciens fillonistes qui eux aussi étaient vraiment. Que dire de la tendance très </w:t>
      </w:r>
      <w:r w:rsidRPr="00030761">
        <w:rPr>
          <w:lang w:val="fr-FR"/>
        </w:rPr>
        <w:t>progressive du mouvement imprégné des idées de Marc Sangnier? Etc. Et la charge du domaine de Guerville commençait à peser lourd. Le problème de Fillon s'est posé. Il a ensuite été fait acheter, bien acheté. Alors il a été aidé pour l'acheter qui était sem</w:t>
      </w:r>
      <w:r w:rsidRPr="00030761">
        <w:rPr>
          <w:lang w:val="fr-FR"/>
        </w:rPr>
        <w:t>ble t il raisonnable, convenable. Mais nous avions aussi les indemnités de la charge de travail que pendant la résistance, les organisations syndicales et les syndicats, aucune subvention, rien et tous les fonds destinés à chaque état qui n'a pas été utili</w:t>
      </w:r>
      <w:r w:rsidRPr="00030761">
        <w:rPr>
          <w:lang w:val="fr-FR"/>
        </w:rPr>
        <w:t>sé ont à partager avec eux. On a utilisé ces fonds, la charge de travail pour l'achat et la mise en état de garder qui a été touché même. Il faut avoir visité, je ne sais pas qui. Jean-Pierre a eu l'occasion de dire deux mots. Il y a beaucoup travaillé à l</w:t>
      </w:r>
      <w:r w:rsidRPr="00030761">
        <w:rPr>
          <w:lang w:val="fr-FR"/>
        </w:rPr>
        <w:t>'époque avec lui. C'est un peu le programme d'achat de De Berville qui a mis aux fêtes huit ans avant de pouvoir aménager le moulin et l'hôtellerie qu'on a appelé le château et etc. C'est comme lâcher quelqu'un de 51 à la première, c'est 151, puis à partir</w:t>
      </w:r>
      <w:r w:rsidRPr="00030761">
        <w:rPr>
          <w:lang w:val="fr-FR"/>
        </w:rPr>
        <w:t xml:space="preserve"> de 52 et 50, nous avons. Je me rappellerai toujours. J'ai été chercher parce qu'il fallait un gérant pour faire manger les gens. Et on avait un camarade qui est dans à l'époque d'occupation des services des forces d'occupation en Allemagne, un Français qu</w:t>
      </w:r>
      <w:r w:rsidRPr="00030761">
        <w:rPr>
          <w:lang w:val="fr-FR"/>
        </w:rPr>
        <w:t xml:space="preserve">i était Maurice Boyer? Donc on avait connu le port et puis le bon rapport et les rentrées de port de venir pour que j'avais aussi à s'occuper du ravitaillement. Et il n'y avait avec de travail avec les esclaves gardés jusqu'à la transformation de Perrier. </w:t>
      </w:r>
      <w:r w:rsidRPr="00030761">
        <w:rPr>
          <w:lang w:val="fr-FR"/>
        </w:rPr>
        <w:t>À l'époque, c'est vous qui faites les cours, avoir une place, alors je n'habite jamais un virgule. Alors je crois beaucoup plus tard, il y a deux ans, alors à Vierville, les intervenants appelés étaient nous ont un peu de beaucoup. Jean Rupert, qui est arr</w:t>
      </w:r>
      <w:r w:rsidRPr="00030761">
        <w:rPr>
          <w:lang w:val="fr-FR"/>
        </w:rPr>
        <w:t>ivé en 54, Jean 54 54 de Besançon, était un des responsables régionaux de l'époque et il arrive à 54. Alors nous faisions beaucoup de cours. Moi j'étais sur tout les cours de doctrine des cours d'histoire ouvrière. Et puis quand même, pas mal de cours écon</w:t>
      </w:r>
      <w:r w:rsidRPr="00030761">
        <w:rPr>
          <w:lang w:val="fr-FR"/>
        </w:rPr>
        <w:t>omiques du matin et du parquet le soir. Voilà pour arriver à décrocher un petit bonnet, l'hiver en particulier, et rentrer à la maison par le feu des. Et. Puis malgré tout, à l'époque, surtout quand on suivait une section, c'était jusqu'à 10 h, 11 h parfoi</w:t>
      </w:r>
      <w:r w:rsidRPr="00030761">
        <w:rPr>
          <w:lang w:val="fr-FR"/>
        </w:rPr>
        <w:t>s et le matin a recommencer de bonne heure et je n'ai pas fait les nuits alors j'intervenais. Jean Rupert intervenait, mais alors nous avions un certain nombre de vraiment qui sont mis en coupe et qui étaient reconnus comme Jean-Paul Murphy pour faire un c</w:t>
      </w:r>
      <w:r w:rsidRPr="00030761">
        <w:rPr>
          <w:lang w:val="fr-FR"/>
        </w:rPr>
        <w:t>ours après. Mais on dirait deux mots pour les vélos et c'est en permanence des gens comme Daniel, Marie et gens comme Paul Pineau. Des gens de femmes sont intervenus, mais nous avions fait pas mal de fédéraux. Tous les cours relatifs aux conventions collec</w:t>
      </w:r>
      <w:r w:rsidRPr="00030761">
        <w:rPr>
          <w:lang w:val="fr-FR"/>
        </w:rPr>
        <w:t>tives, au droit du travail de la Gombe, beaucoup de fédéraux, des copains cheminots comme Lucien Raoul par exemple et j'entends beaucoup de gens qui étaient venus, etc Donc nous avions une espèce de noyau sur lequel nous nous trouvions des responsables rég</w:t>
      </w:r>
      <w:r w:rsidRPr="00030761">
        <w:rPr>
          <w:lang w:val="fr-FR"/>
        </w:rPr>
        <w:t>ionaux, des Pierre-Janet, etc Nous avons donc une bonne équipe d'intervenants, ce qui fait que moins personnellement aux gens, on intervenait souvent. Vraiment l'expression de employé compétent. Et puis il y a un problème de temps. Le pire et préférable, n</w:t>
      </w:r>
      <w:r w:rsidRPr="00030761">
        <w:rPr>
          <w:lang w:val="fr-FR"/>
        </w:rPr>
        <w:t>ous qu'on était surtout très attachés. Si chaque session avait un thème qui a la cohérence du programme et surtout aux méthodes de travail de la session, aux méthodes de travail de la session. Et une de nos idées fondamentales a été un peu plus tard mis en</w:t>
      </w:r>
      <w:r w:rsidRPr="00030761">
        <w:rPr>
          <w:lang w:val="fr-FR"/>
        </w:rPr>
        <w:t xml:space="preserve"> cause. L'avenir peut revenir aux idées simples, c'est qu'il n'y a pas de méthode qui ne soit liée au contenu et inversement, car nous avons subi peu après 68 de la mode de la psychosociologie. Vous ne parlez en définitive que de méthode et pas de contenu.</w:t>
      </w:r>
      <w:r w:rsidRPr="00030761">
        <w:rPr>
          <w:lang w:val="fr-FR"/>
        </w:rPr>
        <w:t xml:space="preserve"> Avoir enduré une réunion, c'est avoir des choses d'ailleurs bien compliquées. Était on était d'accord qu'elles avaient été </w:t>
      </w:r>
      <w:r w:rsidRPr="00030761">
        <w:rPr>
          <w:lang w:val="fr-FR"/>
        </w:rPr>
        <w:lastRenderedPageBreak/>
        <w:t xml:space="preserve">préparées, sur lesquelles on avait une certaine pratique et sans doute pas de vocabulaire adéquate. Le conflit a joué la partition, </w:t>
      </w:r>
      <w:r w:rsidRPr="00030761">
        <w:rPr>
          <w:lang w:val="fr-FR"/>
        </w:rPr>
        <w:t>peu importe donc la valeur de la section. Une partie, toutes sections, quel que soit, devait permettre à celui qui la suit de repartir avec des idées précises et une pratique. Par exemple, le travail des commissions avec une commissions, c'est simple, ce n</w:t>
      </w:r>
      <w:r w:rsidRPr="00030761">
        <w:rPr>
          <w:lang w:val="fr-FR"/>
        </w:rPr>
        <w:t>'est pas un vocabulaire compliqué. Donc pas de drame, parle pas des choses comme ça et on fait fureur à partir d'une expérience vécue des gens. On leur demande de réagir sur une question, sur un exposé ou de le préparer et ensuite nous traitent de commissi</w:t>
      </w:r>
      <w:r w:rsidRPr="00030761">
        <w:rPr>
          <w:lang w:val="fr-FR"/>
        </w:rPr>
        <w:t>ons. Nous nous efforçons à ce que il y ait un animateur, un conseil à commission, mais aussi un rapporteur, ce qui leur paraît difficile, mais ça le permet. Et puis de rapporter à fin, ce qui donne une occasion d'entraînement et de prise de parole, de fidé</w:t>
      </w:r>
      <w:r w:rsidRPr="00030761">
        <w:rPr>
          <w:lang w:val="fr-FR"/>
        </w:rPr>
        <w:t>lité à ce que disent les gens. D'abord une occasion d'écrire des choses, une occasion de rigueur, etc Peut être que faire ce travail de commissions et quelle que soit la nature de la session? Les méthodes permettaient de faire avancer et son exposé pédagog</w:t>
      </w:r>
      <w:r w:rsidRPr="00030761">
        <w:rPr>
          <w:lang w:val="fr-FR"/>
        </w:rPr>
        <w:t xml:space="preserve">ique un peu. Mais la pratique pédagogique insérée au sein même de la Constitution. L'Afrique n'a pas été, je crois, une des choses importantes dans les sessions à cette époque se font en majorité à dire. </w:t>
      </w:r>
      <w:r>
        <w:t>C'est une question en majorité à garder. Est ce qu'e</w:t>
      </w:r>
      <w:r>
        <w:t>lles sont entièrement sous la responsabilité confédérale? Est ce qu'il y a d'autres formations que les formations confédérales, par exemple des formations fédérales? Mais elles mêmes se font? Ou est ce qu'il y a des sections dans les régions adjointes? Alo</w:t>
      </w:r>
      <w:r>
        <w:t>rs nous rentrons là dedans. On en arrêtera peut être là. Donc nous rentrons là alors dans notre école, dans la confection de la une. Un de nos buts. Nous devons fait la décentralisation de la formation. Il faut et c'est pourquoi je parlais tout à l'heure d</w:t>
      </w:r>
      <w:r>
        <w:t xml:space="preserve">es structures régionales, locales et fédérales. Il faut qu'à chaque niveau de l'action syndicale, il y ait un responsable ou une équipe prenant en charge les problèmes de formation de ces problèmes. En reprenant toute la formation de base devrait se faire </w:t>
      </w:r>
      <w:r>
        <w:t>à l'échelon des syndicats, à l'échelon local. Le problème de formation professionnelle, convention collective etc au niveau des programmes, alors nous avions dans. La grève. Dans l'ensemble de la formation, nous avions un certain nombre de points de repère</w:t>
      </w:r>
      <w:r>
        <w:t>s. D'abord, la formation de base. Donc l'objet est pour le militant de base, voire pour l'adhérent de savoir ce qu'est la CFDT, de connaître l'activité et les raisons de l'activité de la bas et doit être assurée par les militants, les dirigeants de syndica</w:t>
      </w:r>
      <w:r>
        <w:t>t à la base. Ensuite, il y avait un après des négociations syndicales avec ensuite la formation générale formation générale de départ. Alors beaucoup d'effets indésirables se sont redéfinir à Barbès. Ensuite ont été pris en charge par les régions et les dé</w:t>
      </w:r>
      <w:r>
        <w:t>partements. Ce qui fait qu'au bout d'un grand nombre d'années, je ne me rappelle pas exactement à partir de quelle année il y a quelque chose de concret. Il y avait plus de formation générale et toutes les formations générales se sont faites sur le plan de</w:t>
      </w:r>
      <w:r>
        <w:t>s régions administratives, des régions et etc On a eu des discussions de comités d'entreprise rodé à Guerville et ensuite les ont été reprises par les fédérations, voire par des régions qui étaient là. Les fédérations travaillent généralement bien, mais le</w:t>
      </w:r>
      <w:r>
        <w:t>s fédérations travaillent souvent à virgules ou dans d'autres lieux, soit de Paris et surtout à la fin encore des déclarations. Mais quand on y arrive et démarré, il y avait un petit train d'amener les gens que nous nous attendions. C'était vraiment le gra</w:t>
      </w:r>
      <w:r>
        <w:t>nd bazar et on a été braqué que si la pression avait lieu, on crée le samedi en Guinée. Sur 30 questionnaires, -28 qui étaient là, ce n'était pas trop au départ. Tous ensemble le printemps, évidemment. Et puis bières, villes, conditions. Faire, mais pas de</w:t>
      </w:r>
      <w:r>
        <w:t xml:space="preserve"> problème. Mais au fur et à mesure des exigences, ce qui s'est créé de neuf à droite et à gauche, eh bien les gens voulaient avoir pareil. On faisait un avant vente et les fédérations en particulier étaient relativement exigeantes. Et puis en plus de ça, l</w:t>
      </w:r>
      <w:r>
        <w:t>es fédérations ayant leurs bureaux à Paris, etc, venir à Vierville va se poser quand même quelques heures donc. Et heureusement plus personne n'aurait pas pu, on n'aurait pas pu répondre. Donc on a utilisé ou même la structure confédérale. D'ailleurs, quel</w:t>
      </w:r>
      <w:r>
        <w:t xml:space="preserve">quefois vous avez utilisé des locaux à droite et à gauche, mais en gros. Mais ce qui compte surtout, c'est que il y a eu </w:t>
      </w:r>
      <w:r>
        <w:lastRenderedPageBreak/>
        <w:t>progressivement une décentralisation des vers, ce qui fait que, à la fin, des sessions de formation qui se faisaient à Vierville étaien</w:t>
      </w:r>
      <w:r>
        <w:t xml:space="preserve">t des sessions organisées par les fédérations et des défections comme défections de permanents ou défections très spécialisés, fusion pour le plan de cession, sécurité sociale, caution etc. Car en définitive, notre progression était une version de base de </w:t>
      </w:r>
      <w:r>
        <w:t>la région formation générale qui sera décentralisée, formation spécialisée comme délégué du personnel, sécurité sociale, et cetera qui fut décentralisée pour un certain nombre de sections, un certain niveau de responsabilité qui se tenait. Alors à Viervill</w:t>
      </w:r>
      <w:r>
        <w:t xml:space="preserve">e, petit à petit, nous ne pouvions pas faire face. Moi, j'ai craqué littéralement mes cours par correspondance. Marre des formations, des intervenants à responsabilités, des appels pour animer en région, des réunions, etc Alors j'ai eu un repère. Ensuite, </w:t>
      </w:r>
      <w:r>
        <w:t>on a été recruté Kelly Nicolaus. Il a dit d'ailleurs travailler pour améliorer toujours la réunion avant le terrain. Ensuite, on a recruté Pierre Pasquier. Ensuite, on a recruté Claire Texier qui s'appelle Laura Schubert. Mais je ne vois pas ce que fait la</w:t>
      </w:r>
      <w:r>
        <w:t xml:space="preserve"> défense à absolument. Je suis arrivé comme vice caché, donc on est arrivé avec une vraie, une bonne et une bonne équipe qui nous partagions les régions et les fédérations et dont deux rester en permanence à Vierville. Ça a été pris à partie du fait que qu</w:t>
      </w:r>
      <w:r>
        <w:t>elles que soient les sections, il y avait toujours du raisonnement. Etc Et là encore, à Vierville fut posé le problème d'un secrétariat avec une employée qui est toujours meilleur. Un autre candidat à la retraite d'un autre style, frappé par les mêmes prob</w:t>
      </w:r>
      <w:r>
        <w:t xml:space="preserve">lèmes, mais qui avait quand même fait les choses. Alors voilà, pour gagner encore d'autres choses. Un peu d'humour parle un peu comme on arrête là aujourd'hui. Ce serait intéressant que tu me reparle un peu de la formation des formateurs. Oui, l'exception </w:t>
      </w:r>
      <w:r>
        <w:t xml:space="preserve">pédagogique, mais un abus, un bulletin arrêté par la loi. On va arrêter là et on va peut être se prendre une bataille. </w:t>
      </w:r>
    </w:p>
    <w:p w:rsidR="00624F38" w:rsidRDefault="00624F38"/>
    <w:sectPr w:rsidR="00624F38" w:rsidSect="00624F38">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rsids>
    <w:rsidRoot w:val="00624F38"/>
    <w:rsid w:val="00030761"/>
    <w:rsid w:val="00624F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ffichette accès rayonnages" ma:contentTypeID="0x010100CD15076CE577524F86778CF3B6761BF700D0B79C87CDDD514B8D9D36B5F662F1CE" ma:contentTypeVersion="37" ma:contentTypeDescription="" ma:contentTypeScope="" ma:versionID="5ec7e7072cf9485dd9346a85f979a2ec">
  <xsd:schema xmlns:xsd="http://www.w3.org/2001/XMLSchema" xmlns:xs="http://www.w3.org/2001/XMLSchema" xmlns:p="http://schemas.microsoft.com/office/2006/metadata/properties" xmlns:ns2="d7b1e3e9-63bb-42ff-ad87-563f1645c797" xmlns:ns3="d0c394d9-723a-4f0b-b89c-c36c293ec9da" xmlns:ns4="1f5820db-945c-4bb5-b400-f83562d0c532" xmlns:ns5="b24d77c5-2073-4bb7-b887-7c5478699cb9" xmlns:ns6="2ba70eac-5dd3-4705-a230-6bbfc792b0c3" targetNamespace="http://schemas.microsoft.com/office/2006/metadata/properties" ma:root="true" ma:fieldsID="ca2134478636201c5bba2d52441b9071" ns2:_="" ns3:_="" ns4:_="" ns5:_="" ns6:_="">
    <xsd:import namespace="d7b1e3e9-63bb-42ff-ad87-563f1645c797"/>
    <xsd:import namespace="d0c394d9-723a-4f0b-b89c-c36c293ec9da"/>
    <xsd:import namespace="1f5820db-945c-4bb5-b400-f83562d0c532"/>
    <xsd:import namespace="b24d77c5-2073-4bb7-b887-7c5478699cb9"/>
    <xsd:import namespace="2ba70eac-5dd3-4705-a230-6bbfc792b0c3"/>
    <xsd:element name="properties">
      <xsd:complexType>
        <xsd:sequence>
          <xsd:element name="documentManagement">
            <xsd:complexType>
              <xsd:all>
                <xsd:element ref="ns2:_dlc_DocId" minOccurs="0"/>
                <xsd:element ref="ns2:_dlc_DocIdUrl" minOccurs="0"/>
                <xsd:element ref="ns2:_dlc_DocIdPersistId" minOccurs="0"/>
                <xsd:element ref="ns3:R_x00e9_dacteur" minOccurs="0"/>
                <xsd:element ref="ns4:SharedWithUsers" minOccurs="0"/>
                <xsd:element ref="ns4:SharedWithDetails" minOccurs="0"/>
                <xsd:element ref="ns5:MediaServiceAutoTags" minOccurs="0"/>
                <xsd:element ref="ns5:MediaServiceOCR" minOccurs="0"/>
                <xsd:element ref="ns5:MediaServiceEventHashCode" minOccurs="0"/>
                <xsd:element ref="ns5:MediaServiceGenerationTim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1e3e9-63bb-42ff-ad87-563f1645c79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394d9-723a-4f0b-b89c-c36c293ec9da" elementFormDefault="qualified">
    <xsd:import namespace="http://schemas.microsoft.com/office/2006/documentManagement/types"/>
    <xsd:import namespace="http://schemas.microsoft.com/office/infopath/2007/PartnerControls"/>
    <xsd:element name="R_x00e9_dacteur" ma:index="11" nillable="true" ma:displayName="Rédacteur" ma:format="Dropdown" ma:internalName="R_x00e9_dacteur">
      <xsd:simpleType>
        <xsd:restriction base="dms:Choice">
          <xsd:enumeration value="Marlène Betzy"/>
          <xsd:enumeration value="Elise Mavraganis"/>
          <xsd:enumeration value="Marie-Eugénie Mougel"/>
          <xsd:enumeration value="Nicolas Perrais"/>
          <xsd:enumeration value="Hélène Saudrais"/>
        </xsd:restriction>
      </xsd:simpleType>
    </xsd:element>
  </xsd:schema>
  <xsd:schema xmlns:xsd="http://www.w3.org/2001/XMLSchema" xmlns:xs="http://www.w3.org/2001/XMLSchema" xmlns:dms="http://schemas.microsoft.com/office/2006/documentManagement/types" xmlns:pc="http://schemas.microsoft.com/office/infopath/2007/PartnerControls" targetNamespace="1f5820db-945c-4bb5-b400-f83562d0c53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d77c5-2073-4bb7-b887-7c5478699cb9"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fbbdf8-4f9e-44be-bac3-992624b065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a70eac-5dd3-4705-a230-6bbfc792b0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79dfd9-5dad-47d3-84c4-dc14a7d69c0f}" ma:internalName="TaxCatchAll" ma:showField="CatchAllData" ma:web="2ba70eac-5dd3-4705-a230-6bbfc792b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51956-8440-4C93-85A6-34D2AA929715}"/>
</file>

<file path=customXml/itemProps2.xml><?xml version="1.0" encoding="utf-8"?>
<ds:datastoreItem xmlns:ds="http://schemas.openxmlformats.org/officeDocument/2006/customXml" ds:itemID="{6E6BF694-673E-43D2-8417-9918CBD8EAE4}"/>
</file>

<file path=customXml/itemProps3.xml><?xml version="1.0" encoding="utf-8"?>
<ds:datastoreItem xmlns:ds="http://schemas.openxmlformats.org/officeDocument/2006/customXml" ds:itemID="{AFA23FD9-3BF5-4B2D-84F2-6C44F1C6861F}"/>
</file>

<file path=docProps/app.xml><?xml version="1.0" encoding="utf-8"?>
<Properties xmlns="http://schemas.openxmlformats.org/officeDocument/2006/extended-properties" xmlns:vt="http://schemas.openxmlformats.org/officeDocument/2006/docPropsVTypes">
  <Template>Normal.dotm</Template>
  <TotalTime>0</TotalTime>
  <Pages>5</Pages>
  <Words>3051</Words>
  <Characters>16782</Characters>
  <Application>Microsoft Office Word</Application>
  <DocSecurity>0</DocSecurity>
  <Lines>139</Lines>
  <Paragraphs>39</Paragraphs>
  <ScaleCrop>false</ScaleCrop>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Gecko</cp:lastModifiedBy>
  <cp:revision>2</cp:revision>
  <dcterms:created xsi:type="dcterms:W3CDTF">2022-11-11T15:56:00Z</dcterms:created>
  <dcterms:modified xsi:type="dcterms:W3CDTF">2022-11-11T15:56:00Z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